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B" w:rsidRDefault="006C4B2B" w:rsidP="006C4B2B">
      <w:bookmarkStart w:id="0" w:name="_GoBack"/>
      <w:bookmarkEnd w:id="0"/>
      <w:r>
        <w:t xml:space="preserve">                                                                                                                              Załącznik nr 1 </w:t>
      </w:r>
    </w:p>
    <w:p w:rsidR="006C4B2B" w:rsidRDefault="006C4B2B" w:rsidP="006C4B2B">
      <w:r>
        <w:t xml:space="preserve">                                                                                                          do Zarządzenia nr   /2024</w:t>
      </w:r>
    </w:p>
    <w:p w:rsidR="006C4B2B" w:rsidRDefault="006C4B2B" w:rsidP="006C4B2B">
      <w:r>
        <w:t xml:space="preserve">                                                                                                          Wójta Gminy Iwkowa                                                                                                            </w:t>
      </w:r>
    </w:p>
    <w:p w:rsidR="006C4B2B" w:rsidRDefault="006C4B2B" w:rsidP="006C4B2B">
      <w:r>
        <w:t xml:space="preserve">                                                                                                          z dnia  stycznia 2024 r.          </w:t>
      </w:r>
    </w:p>
    <w:p w:rsidR="006C4B2B" w:rsidRDefault="006C4B2B" w:rsidP="006C4B2B">
      <w:r>
        <w:t xml:space="preserve">            </w:t>
      </w:r>
    </w:p>
    <w:p w:rsidR="006C4B2B" w:rsidRDefault="006C4B2B" w:rsidP="006C4B2B">
      <w:r>
        <w:t xml:space="preserve">Harmonogram czynności w postępowaniu rekrutacyjnym i postępowaniu uzupełniającym w roku szkolnym 2024/2025 do przedszkoli publicznych i oddziałów przedszkolnych w szkołach podstawowych  dla których Gmina Iwkowa jest organem prowadzącym                                               </w:t>
      </w:r>
    </w:p>
    <w:p w:rsidR="006C4B2B" w:rsidRDefault="006C4B2B" w:rsidP="006C4B2B"/>
    <w:p w:rsidR="006C4B2B" w:rsidRDefault="006C4B2B" w:rsidP="006C4B2B"/>
    <w:p w:rsidR="006C4B2B" w:rsidRDefault="006C4B2B" w:rsidP="006C4B2B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971"/>
        <w:gridCol w:w="2551"/>
      </w:tblGrid>
      <w:tr w:rsidR="006C4B2B" w:rsidTr="004044DB">
        <w:tc>
          <w:tcPr>
            <w:tcW w:w="9458" w:type="dxa"/>
            <w:gridSpan w:val="4"/>
            <w:shd w:val="clear" w:color="auto" w:fill="auto"/>
          </w:tcPr>
          <w:p w:rsidR="006C4B2B" w:rsidRDefault="006C4B2B" w:rsidP="004044DB">
            <w:pPr>
              <w:jc w:val="center"/>
            </w:pPr>
            <w:r>
              <w:t>Kontynuacja edukacji w przedszkolu</w:t>
            </w: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/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Czynności rodzica</w:t>
            </w:r>
          </w:p>
        </w:tc>
        <w:tc>
          <w:tcPr>
            <w:tcW w:w="2971" w:type="dxa"/>
            <w:shd w:val="clear" w:color="auto" w:fill="auto"/>
          </w:tcPr>
          <w:p w:rsidR="006C4B2B" w:rsidRDefault="006C4B2B" w:rsidP="004044DB">
            <w:pPr>
              <w:jc w:val="center"/>
            </w:pPr>
            <w:r>
              <w:t>Od dnia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C4B2B" w:rsidRDefault="006C4B2B" w:rsidP="004044DB">
            <w:pPr>
              <w:jc w:val="center"/>
            </w:pPr>
            <w:r>
              <w:t>Do dnia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6C4B2B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Pobieranie i składanie druków deklaracji o kontynuowaniu przez dziecko edukacji w przedszkolu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04 marca  2024r.</w:t>
            </w:r>
          </w:p>
          <w:p w:rsidR="006C4B2B" w:rsidRDefault="006C4B2B" w:rsidP="004044DB">
            <w:pPr>
              <w:jc w:val="center"/>
            </w:pPr>
            <w:r>
              <w:t>od godz. 8.00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08 marca 2024r.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</w:tr>
      <w:tr w:rsidR="006C4B2B" w:rsidTr="004044DB">
        <w:tc>
          <w:tcPr>
            <w:tcW w:w="9458" w:type="dxa"/>
            <w:gridSpan w:val="4"/>
            <w:shd w:val="clear" w:color="auto" w:fill="auto"/>
          </w:tcPr>
          <w:p w:rsidR="006C4B2B" w:rsidRDefault="006C4B2B" w:rsidP="004044DB">
            <w:pPr>
              <w:jc w:val="center"/>
            </w:pPr>
            <w:r>
              <w:t>Rekrutacja do Publicznego Przedszkola</w:t>
            </w: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Lp.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Czynności rekrutacyjne</w:t>
            </w:r>
          </w:p>
        </w:tc>
        <w:tc>
          <w:tcPr>
            <w:tcW w:w="2971" w:type="dxa"/>
            <w:shd w:val="clear" w:color="auto" w:fill="auto"/>
          </w:tcPr>
          <w:p w:rsidR="006C4B2B" w:rsidRDefault="006C4B2B" w:rsidP="004044DB">
            <w:r>
              <w:t>Termin w postępowaniu rekrutacyjnym</w:t>
            </w:r>
          </w:p>
        </w:tc>
        <w:tc>
          <w:tcPr>
            <w:tcW w:w="2551" w:type="dxa"/>
            <w:shd w:val="clear" w:color="auto" w:fill="auto"/>
          </w:tcPr>
          <w:p w:rsidR="006C4B2B" w:rsidRDefault="006C4B2B" w:rsidP="004044DB">
            <w:r>
              <w:t>Termin w postepowaniu uzupełniającym</w:t>
            </w: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Złożenie wniosku o przyjęcie do przedszkola publicznego oraz oddziałów przedszkolnych w szkołach podstawowych wraz z dokumentami potwierdzającymi spełnienie przez kandydata warunków lub kryteriów branych pod uwagę w postepowaniu rekrutacyjnym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11 marca  2024r.</w:t>
            </w:r>
          </w:p>
          <w:p w:rsidR="006C4B2B" w:rsidRDefault="006C4B2B" w:rsidP="004044DB">
            <w:pPr>
              <w:jc w:val="center"/>
            </w:pPr>
            <w:r>
              <w:t>od godz. 8.00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  <w:r>
              <w:t xml:space="preserve">do 22 marca 2024r. </w:t>
            </w:r>
          </w:p>
          <w:p w:rsidR="006C4B2B" w:rsidRDefault="006C4B2B" w:rsidP="004044DB">
            <w:pPr>
              <w:jc w:val="center"/>
            </w:pPr>
            <w:r>
              <w:t xml:space="preserve">do godz. 15.00 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08 kwietnia 2024r.</w:t>
            </w:r>
          </w:p>
          <w:p w:rsidR="006C4B2B" w:rsidRDefault="006C4B2B" w:rsidP="004044DB">
            <w:pPr>
              <w:jc w:val="center"/>
            </w:pPr>
            <w:r>
              <w:t>od godz. 8.00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  <w:r>
              <w:t>do 09 kwietnia 2024r.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Weryfikacja przez komisję rekrutacyjną wniosków o przyjęcie do przedszkola publicznego i oddziałów przedszkolnych w szkołach podstawowych dokumentów potwierdzających spełnienie przez kandydata warunków lub kryteriów branych pod uwagę w postępowaniu rekrutacyjnym, w tym dokonanie przez przewodniczącego komisji rekrutacyjnej czynności, o których mowa w art. 131 ust. 2 ustawy z dnia 14 grudnia 2016 r. Prawo oświatowe (Dz.U. z 2021 r. poz.1082 ze zm.)</w:t>
            </w:r>
          </w:p>
          <w:p w:rsidR="008F50D2" w:rsidRDefault="008F50D2" w:rsidP="004044DB"/>
        </w:tc>
        <w:tc>
          <w:tcPr>
            <w:tcW w:w="297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25 marca  2024</w:t>
            </w:r>
          </w:p>
          <w:p w:rsidR="006C4B2B" w:rsidRDefault="006C4B2B" w:rsidP="004044DB">
            <w:pPr>
              <w:jc w:val="center"/>
            </w:pPr>
            <w:r>
              <w:t>od godz. 8.00</w:t>
            </w:r>
          </w:p>
          <w:p w:rsidR="006C4B2B" w:rsidRDefault="008F50D2" w:rsidP="004044DB">
            <w:pPr>
              <w:jc w:val="center"/>
            </w:pPr>
            <w:r>
              <w:t>do 27</w:t>
            </w:r>
            <w:r w:rsidR="006C4B2B">
              <w:t xml:space="preserve">  marca 2024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10 kwietnia 2024r.</w:t>
            </w:r>
          </w:p>
          <w:p w:rsidR="006C4B2B" w:rsidRDefault="006C4B2B" w:rsidP="004044DB">
            <w:pPr>
              <w:jc w:val="center"/>
            </w:pPr>
            <w:r>
              <w:t>od godz. 8.00</w:t>
            </w:r>
          </w:p>
          <w:p w:rsidR="006C4B2B" w:rsidRDefault="006C4B2B" w:rsidP="004044DB">
            <w:pPr>
              <w:jc w:val="center"/>
            </w:pPr>
            <w:r>
              <w:t xml:space="preserve">do 12 kwietnia 2024r. 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lastRenderedPageBreak/>
              <w:t>3.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Podanie do publicznej wiadomości poprzez komisję rekrutacyjną listy kandydatów zakwalifikowanych i kandydatów niezakwalifikowanych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8F50D2" w:rsidP="004044DB">
            <w:pPr>
              <w:jc w:val="center"/>
            </w:pPr>
            <w:r>
              <w:t>28</w:t>
            </w:r>
            <w:r w:rsidR="006C4B2B">
              <w:t xml:space="preserve"> marca 2024r.</w:t>
            </w:r>
          </w:p>
          <w:p w:rsidR="006C4B2B" w:rsidRDefault="006C4B2B" w:rsidP="004044DB">
            <w:pPr>
              <w:jc w:val="center"/>
            </w:pPr>
            <w:r>
              <w:t xml:space="preserve"> do godz. 16.00</w:t>
            </w:r>
            <w: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15 kwietnia 2024r.</w:t>
            </w:r>
          </w:p>
          <w:p w:rsidR="006C4B2B" w:rsidRDefault="006C4B2B" w:rsidP="004044DB">
            <w:pPr>
              <w:jc w:val="center"/>
            </w:pPr>
            <w:r>
              <w:t>do godz. 16.00</w:t>
            </w: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4.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Potwierdzenie przez rodzica kandydata woli przyjęcia w postaci pisemnego oświadczenia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8F50D2" w:rsidP="004044DB">
            <w:pPr>
              <w:jc w:val="center"/>
            </w:pPr>
            <w:r>
              <w:t xml:space="preserve">od 04 kwietnia </w:t>
            </w:r>
            <w:r w:rsidR="006C4B2B">
              <w:t>2024r.</w:t>
            </w:r>
          </w:p>
          <w:p w:rsidR="006C4B2B" w:rsidRDefault="006C4B2B" w:rsidP="004044DB">
            <w:pPr>
              <w:jc w:val="center"/>
            </w:pPr>
            <w:r>
              <w:t xml:space="preserve">od godz. 8.00 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</w:p>
          <w:p w:rsidR="006C4B2B" w:rsidRDefault="008F50D2" w:rsidP="004044DB">
            <w:pPr>
              <w:jc w:val="center"/>
            </w:pPr>
            <w:r>
              <w:t>do 05 kwietnia</w:t>
            </w:r>
            <w:r w:rsidR="006C4B2B">
              <w:t xml:space="preserve"> 2024r.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24 kwietnia  2024r.</w:t>
            </w:r>
          </w:p>
          <w:p w:rsidR="006C4B2B" w:rsidRDefault="006C4B2B" w:rsidP="004044DB">
            <w:pPr>
              <w:jc w:val="center"/>
            </w:pPr>
            <w:r>
              <w:t xml:space="preserve">od godz. 8.00 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  <w:r>
              <w:t xml:space="preserve">do 25 kwietnia 2024 r. 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  <w:p w:rsidR="006C4B2B" w:rsidRDefault="006C4B2B" w:rsidP="004044DB">
            <w:pPr>
              <w:jc w:val="center"/>
            </w:pP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Podanie do publicznej wiadomości przez komisję rekrutacyjną listy kandydatów przyjętych i kandydatów nieprzyjętych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8F50D2" w:rsidP="004044DB">
            <w:pPr>
              <w:jc w:val="center"/>
            </w:pPr>
            <w:r>
              <w:t>08</w:t>
            </w:r>
            <w:r w:rsidR="006C4B2B">
              <w:t xml:space="preserve"> kwietnia 2024 r.</w:t>
            </w:r>
          </w:p>
          <w:p w:rsidR="006C4B2B" w:rsidRDefault="006C4B2B" w:rsidP="004044DB">
            <w:pPr>
              <w:jc w:val="center"/>
            </w:pPr>
            <w:r>
              <w:t xml:space="preserve">do godz. 15.00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 xml:space="preserve">26 kwietnia 2024 r. </w:t>
            </w:r>
          </w:p>
          <w:p w:rsidR="006C4B2B" w:rsidRDefault="006C4B2B" w:rsidP="004044DB">
            <w:pPr>
              <w:jc w:val="center"/>
            </w:pPr>
            <w:r>
              <w:t>do godz. 15.00</w:t>
            </w:r>
          </w:p>
        </w:tc>
      </w:tr>
      <w:tr w:rsidR="006C4B2B" w:rsidTr="004044DB">
        <w:tc>
          <w:tcPr>
            <w:tcW w:w="675" w:type="dxa"/>
            <w:shd w:val="clear" w:color="auto" w:fill="auto"/>
          </w:tcPr>
          <w:p w:rsidR="006C4B2B" w:rsidRDefault="006C4B2B" w:rsidP="004044DB">
            <w:r>
              <w:t>6.</w:t>
            </w:r>
          </w:p>
        </w:tc>
        <w:tc>
          <w:tcPr>
            <w:tcW w:w="3261" w:type="dxa"/>
            <w:shd w:val="clear" w:color="auto" w:fill="auto"/>
          </w:tcPr>
          <w:p w:rsidR="006C4B2B" w:rsidRDefault="006C4B2B" w:rsidP="004044DB">
            <w:r>
              <w:t>Rozpatrywanie wniosków o uzasadnienie odmowy przyjęcia do przedszkola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C4B2B" w:rsidRDefault="008F50D2" w:rsidP="004044DB">
            <w:pPr>
              <w:jc w:val="center"/>
            </w:pPr>
            <w:r>
              <w:t>od 09</w:t>
            </w:r>
            <w:r w:rsidR="006C4B2B">
              <w:t xml:space="preserve"> kwietnia  2024r.</w:t>
            </w:r>
          </w:p>
          <w:p w:rsidR="006C4B2B" w:rsidRDefault="006C4B2B" w:rsidP="004044DB">
            <w:pPr>
              <w:jc w:val="center"/>
            </w:pPr>
          </w:p>
          <w:p w:rsidR="006C4B2B" w:rsidRDefault="008F50D2" w:rsidP="004044DB">
            <w:pPr>
              <w:jc w:val="center"/>
            </w:pPr>
            <w:r>
              <w:t>do 11</w:t>
            </w:r>
            <w:r w:rsidR="006C4B2B">
              <w:t xml:space="preserve"> kwietnia 2024r.</w:t>
            </w:r>
          </w:p>
          <w:p w:rsidR="006C4B2B" w:rsidRDefault="006C4B2B" w:rsidP="004044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B2B" w:rsidRDefault="006C4B2B" w:rsidP="004044DB">
            <w:pPr>
              <w:jc w:val="center"/>
            </w:pPr>
            <w:r>
              <w:t>od 06 maja 2024 r.</w:t>
            </w:r>
          </w:p>
          <w:p w:rsidR="006C4B2B" w:rsidRDefault="006C4B2B" w:rsidP="004044DB">
            <w:pPr>
              <w:jc w:val="center"/>
            </w:pPr>
          </w:p>
          <w:p w:rsidR="006C4B2B" w:rsidRDefault="006C4B2B" w:rsidP="004044DB">
            <w:pPr>
              <w:jc w:val="center"/>
            </w:pPr>
            <w:r>
              <w:t xml:space="preserve">do 07 maja 2024 r. </w:t>
            </w:r>
          </w:p>
          <w:p w:rsidR="006C4B2B" w:rsidRDefault="006C4B2B" w:rsidP="004044DB">
            <w:pPr>
              <w:jc w:val="center"/>
            </w:pPr>
          </w:p>
        </w:tc>
      </w:tr>
    </w:tbl>
    <w:p w:rsidR="006C4B2B" w:rsidRDefault="006C4B2B" w:rsidP="006C4B2B"/>
    <w:p w:rsidR="001245E4" w:rsidRDefault="001245E4"/>
    <w:sectPr w:rsidR="0012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A92"/>
    <w:multiLevelType w:val="hybridMultilevel"/>
    <w:tmpl w:val="CED2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B"/>
    <w:rsid w:val="000E6CB3"/>
    <w:rsid w:val="001245E4"/>
    <w:rsid w:val="006C4B2B"/>
    <w:rsid w:val="008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Ewa</cp:lastModifiedBy>
  <cp:revision>2</cp:revision>
  <dcterms:created xsi:type="dcterms:W3CDTF">2024-02-02T13:02:00Z</dcterms:created>
  <dcterms:modified xsi:type="dcterms:W3CDTF">2024-02-02T13:02:00Z</dcterms:modified>
</cp:coreProperties>
</file>